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234206" w14:textId="77777777" w:rsidR="002574D1" w:rsidRPr="00151F15" w:rsidRDefault="002574D1" w:rsidP="00151F15">
      <w:pPr>
        <w:jc w:val="center"/>
        <w:rPr>
          <w:rFonts w:ascii="Tahoma" w:hAnsi="Tahoma"/>
          <w:b/>
          <w:sz w:val="24"/>
          <w:szCs w:val="24"/>
        </w:rPr>
      </w:pPr>
      <w:r w:rsidRPr="00151F15">
        <w:rPr>
          <w:rFonts w:ascii="Tahoma" w:hAnsi="Tahoma"/>
          <w:b/>
          <w:sz w:val="24"/>
          <w:szCs w:val="24"/>
        </w:rPr>
        <w:t>Gloucestershire Lettering Arts</w:t>
      </w:r>
      <w:r w:rsidR="00151F15">
        <w:rPr>
          <w:rFonts w:ascii="Tahoma" w:hAnsi="Tahoma"/>
          <w:b/>
          <w:sz w:val="24"/>
          <w:szCs w:val="24"/>
        </w:rPr>
        <w:t xml:space="preserve"> </w:t>
      </w:r>
      <w:r w:rsidRPr="00151F15">
        <w:rPr>
          <w:rFonts w:ascii="Tahoma" w:hAnsi="Tahoma"/>
          <w:b/>
          <w:sz w:val="24"/>
          <w:szCs w:val="24"/>
        </w:rPr>
        <w:t>Workshop Booking Form</w:t>
      </w:r>
    </w:p>
    <w:p w14:paraId="60A8AB68" w14:textId="77777777" w:rsidR="002574D1" w:rsidRPr="002574D1" w:rsidRDefault="002574D1" w:rsidP="002574D1">
      <w:pPr>
        <w:jc w:val="center"/>
        <w:rPr>
          <w:rFonts w:ascii="Tahoma" w:hAnsi="Tahoma"/>
          <w:sz w:val="32"/>
          <w:szCs w:val="32"/>
        </w:rPr>
      </w:pPr>
    </w:p>
    <w:p w14:paraId="6F6CF468" w14:textId="2A834B26" w:rsidR="00D43A47" w:rsidRDefault="001A6B58" w:rsidP="002574D1">
      <w:pPr>
        <w:jc w:val="center"/>
        <w:rPr>
          <w:rFonts w:ascii="Tahoma" w:hAnsi="Tahoma"/>
          <w:b/>
          <w:sz w:val="28"/>
          <w:szCs w:val="28"/>
        </w:rPr>
      </w:pPr>
      <w:r>
        <w:rPr>
          <w:rFonts w:ascii="Tahoma" w:hAnsi="Tahoma"/>
          <w:b/>
          <w:sz w:val="28"/>
          <w:szCs w:val="28"/>
        </w:rPr>
        <w:t>Silver Leaf Gilding and Painting Techniques for Lettering</w:t>
      </w:r>
    </w:p>
    <w:p w14:paraId="7543D5C2" w14:textId="3EDDB663" w:rsidR="001A6B58" w:rsidRDefault="001A6B58" w:rsidP="002574D1">
      <w:pPr>
        <w:jc w:val="center"/>
        <w:rPr>
          <w:rFonts w:ascii="Tahoma" w:hAnsi="Tahoma"/>
          <w:b/>
          <w:sz w:val="28"/>
          <w:szCs w:val="28"/>
        </w:rPr>
      </w:pPr>
      <w:r>
        <w:rPr>
          <w:rFonts w:ascii="Tahoma" w:hAnsi="Tahoma"/>
          <w:b/>
          <w:sz w:val="28"/>
          <w:szCs w:val="28"/>
        </w:rPr>
        <w:t>Tanja Bolenz – 21 November 2026</w:t>
      </w:r>
    </w:p>
    <w:p w14:paraId="2EBCA31F" w14:textId="77777777" w:rsidR="002574D1" w:rsidRPr="00730EBA" w:rsidRDefault="002574D1" w:rsidP="002574D1">
      <w:pPr>
        <w:jc w:val="center"/>
        <w:rPr>
          <w:rFonts w:ascii="Tahoma" w:hAnsi="Tahoma"/>
          <w:bCs/>
          <w:sz w:val="24"/>
          <w:szCs w:val="24"/>
        </w:rPr>
      </w:pPr>
      <w:r w:rsidRPr="00730EBA">
        <w:rPr>
          <w:rFonts w:ascii="Tahoma" w:hAnsi="Tahoma"/>
          <w:bCs/>
        </w:rPr>
        <w:t>Gambier Parry Hall, Highnam, Glos.  10am 'til 4pm</w:t>
      </w:r>
    </w:p>
    <w:p w14:paraId="50ACE0E0" w14:textId="77777777" w:rsidR="002574D1" w:rsidRPr="002574D1" w:rsidRDefault="002574D1" w:rsidP="002574D1">
      <w:pPr>
        <w:autoSpaceDE w:val="0"/>
        <w:autoSpaceDN w:val="0"/>
        <w:adjustRightInd w:val="0"/>
        <w:spacing w:line="240" w:lineRule="exact"/>
        <w:jc w:val="both"/>
        <w:rPr>
          <w:rFonts w:ascii="Tahoma" w:hAnsi="Tahoma"/>
          <w:sz w:val="18"/>
          <w:szCs w:val="18"/>
          <w:lang w:val="en-GB"/>
        </w:rPr>
      </w:pPr>
    </w:p>
    <w:p w14:paraId="133BE49E" w14:textId="14E762B4" w:rsidR="002574D1" w:rsidRPr="002574D1" w:rsidRDefault="002574D1" w:rsidP="002574D1">
      <w:pPr>
        <w:autoSpaceDE w:val="0"/>
        <w:autoSpaceDN w:val="0"/>
        <w:adjustRightInd w:val="0"/>
        <w:spacing w:line="240" w:lineRule="exact"/>
        <w:jc w:val="both"/>
        <w:rPr>
          <w:rFonts w:ascii="Tahoma" w:hAnsi="Tahoma"/>
          <w:sz w:val="18"/>
          <w:szCs w:val="18"/>
          <w:lang w:val="en-GB"/>
        </w:rPr>
      </w:pPr>
      <w:r w:rsidRPr="002574D1">
        <w:rPr>
          <w:rFonts w:ascii="Tahoma" w:hAnsi="Tahoma"/>
          <w:sz w:val="18"/>
          <w:szCs w:val="18"/>
          <w:lang w:val="en-GB"/>
        </w:rPr>
        <w:t xml:space="preserve">Applications </w:t>
      </w:r>
      <w:r w:rsidRPr="002574D1">
        <w:rPr>
          <w:rFonts w:ascii="Tahoma" w:hAnsi="Tahoma"/>
          <w:b/>
          <w:bCs/>
          <w:i/>
          <w:iCs/>
          <w:sz w:val="18"/>
          <w:szCs w:val="18"/>
          <w:lang w:val="en-GB"/>
        </w:rPr>
        <w:t>must be received</w:t>
      </w:r>
      <w:r w:rsidR="0001396F">
        <w:rPr>
          <w:rFonts w:ascii="Tahoma" w:hAnsi="Tahoma"/>
          <w:b/>
          <w:bCs/>
          <w:i/>
          <w:iCs/>
          <w:sz w:val="18"/>
          <w:szCs w:val="18"/>
          <w:lang w:val="en-GB"/>
        </w:rPr>
        <w:t xml:space="preserve"> </w:t>
      </w:r>
      <w:r w:rsidR="00151F15">
        <w:rPr>
          <w:rFonts w:ascii="Tahoma" w:hAnsi="Tahoma"/>
          <w:b/>
          <w:bCs/>
          <w:i/>
          <w:iCs/>
          <w:sz w:val="18"/>
          <w:szCs w:val="18"/>
          <w:lang w:val="en-GB"/>
        </w:rPr>
        <w:t>by</w:t>
      </w:r>
      <w:r w:rsidR="001A6B58">
        <w:rPr>
          <w:rFonts w:ascii="Tahoma" w:hAnsi="Tahoma"/>
          <w:b/>
          <w:bCs/>
          <w:i/>
          <w:iCs/>
          <w:sz w:val="18"/>
          <w:szCs w:val="18"/>
          <w:lang w:val="en-GB"/>
        </w:rPr>
        <w:t xml:space="preserve"> 13 November 2026</w:t>
      </w:r>
      <w:r>
        <w:rPr>
          <w:rFonts w:ascii="Tahoma" w:hAnsi="Tahoma"/>
          <w:b/>
          <w:bCs/>
          <w:i/>
          <w:iCs/>
          <w:sz w:val="18"/>
          <w:szCs w:val="18"/>
          <w:lang w:val="en-GB"/>
        </w:rPr>
        <w:t>.</w:t>
      </w:r>
      <w:r>
        <w:rPr>
          <w:rFonts w:ascii="Tahoma" w:hAnsi="Tahoma"/>
          <w:bCs/>
          <w:iCs/>
          <w:sz w:val="18"/>
          <w:szCs w:val="18"/>
          <w:lang w:val="en-GB"/>
        </w:rPr>
        <w:t xml:space="preserve">  </w:t>
      </w:r>
      <w:r w:rsidRPr="002574D1">
        <w:rPr>
          <w:rFonts w:ascii="Tahoma" w:hAnsi="Tahoma"/>
          <w:sz w:val="18"/>
          <w:szCs w:val="18"/>
          <w:lang w:val="en-GB"/>
        </w:rPr>
        <w:t xml:space="preserve">Should the workshop be over-subscribed a ballot will be made to determine the order in which places will be allocated. </w:t>
      </w:r>
      <w:r>
        <w:rPr>
          <w:rFonts w:ascii="Tahoma" w:hAnsi="Tahoma"/>
          <w:sz w:val="18"/>
          <w:szCs w:val="18"/>
          <w:lang w:val="en-GB"/>
        </w:rPr>
        <w:t xml:space="preserve"> </w:t>
      </w:r>
      <w:r w:rsidRPr="002574D1">
        <w:rPr>
          <w:rFonts w:ascii="Tahoma" w:hAnsi="Tahoma"/>
          <w:sz w:val="18"/>
          <w:szCs w:val="18"/>
          <w:lang w:val="en-GB"/>
        </w:rPr>
        <w:t xml:space="preserve">If space is available, applications received after the ballot date will be considered, but no guarantee can be given that you will receive exemplars etc. provided by the tutor. </w:t>
      </w:r>
    </w:p>
    <w:p w14:paraId="7BBE42CF" w14:textId="15AFB6AC" w:rsidR="002574D1" w:rsidRPr="002574D1" w:rsidRDefault="002574D1" w:rsidP="002574D1">
      <w:pPr>
        <w:autoSpaceDE w:val="0"/>
        <w:autoSpaceDN w:val="0"/>
        <w:adjustRightInd w:val="0"/>
        <w:spacing w:before="110" w:line="244" w:lineRule="exact"/>
        <w:jc w:val="both"/>
        <w:rPr>
          <w:rFonts w:ascii="Tahoma" w:hAnsi="Tahoma"/>
          <w:sz w:val="18"/>
          <w:szCs w:val="18"/>
          <w:lang w:val="en-GB"/>
        </w:rPr>
      </w:pPr>
      <w:r w:rsidRPr="002574D1">
        <w:rPr>
          <w:rFonts w:ascii="Tahoma" w:hAnsi="Tahoma"/>
          <w:sz w:val="18"/>
          <w:szCs w:val="18"/>
          <w:lang w:val="en-GB"/>
        </w:rPr>
        <w:t>PLEASE NOTE The full fee is non-returnable unless the workshop/event is cancelled by G</w:t>
      </w:r>
      <w:r>
        <w:rPr>
          <w:rFonts w:ascii="Tahoma" w:hAnsi="Tahoma"/>
          <w:sz w:val="18"/>
          <w:szCs w:val="18"/>
          <w:lang w:val="en-GB"/>
        </w:rPr>
        <w:t>L</w:t>
      </w:r>
      <w:r w:rsidRPr="002574D1">
        <w:rPr>
          <w:rFonts w:ascii="Tahoma" w:hAnsi="Tahoma"/>
          <w:sz w:val="18"/>
          <w:szCs w:val="18"/>
          <w:lang w:val="en-GB"/>
        </w:rPr>
        <w:t>A, in which case a full refund will be made. In the case of illness etc.</w:t>
      </w:r>
      <w:r>
        <w:rPr>
          <w:rFonts w:ascii="Tahoma" w:hAnsi="Tahoma"/>
          <w:sz w:val="18"/>
          <w:szCs w:val="18"/>
          <w:lang w:val="en-GB"/>
        </w:rPr>
        <w:t>,</w:t>
      </w:r>
      <w:r w:rsidRPr="002574D1">
        <w:rPr>
          <w:rFonts w:ascii="Tahoma" w:hAnsi="Tahoma"/>
          <w:sz w:val="18"/>
          <w:szCs w:val="18"/>
          <w:lang w:val="en-GB"/>
        </w:rPr>
        <w:t xml:space="preserve"> it </w:t>
      </w:r>
      <w:r>
        <w:rPr>
          <w:rFonts w:ascii="Tahoma" w:hAnsi="Tahoma"/>
          <w:sz w:val="18"/>
          <w:szCs w:val="18"/>
          <w:lang w:val="en-GB"/>
        </w:rPr>
        <w:t>is</w:t>
      </w:r>
      <w:r w:rsidRPr="002574D1">
        <w:rPr>
          <w:rFonts w:ascii="Tahoma" w:hAnsi="Tahoma"/>
          <w:sz w:val="18"/>
          <w:szCs w:val="18"/>
          <w:lang w:val="en-GB"/>
        </w:rPr>
        <w:t xml:space="preserve"> the responsibility of the person withdrawing to contact the Bookings Secretary (</w:t>
      </w:r>
      <w:r>
        <w:rPr>
          <w:rFonts w:ascii="Tahoma" w:hAnsi="Tahoma"/>
          <w:sz w:val="18"/>
          <w:szCs w:val="18"/>
          <w:lang w:val="en-GB"/>
        </w:rPr>
        <w:t>Josie Brown</w:t>
      </w:r>
      <w:r w:rsidRPr="002574D1">
        <w:rPr>
          <w:rFonts w:ascii="Tahoma" w:hAnsi="Tahoma"/>
          <w:sz w:val="18"/>
          <w:szCs w:val="18"/>
          <w:lang w:val="en-GB"/>
        </w:rPr>
        <w:t>)</w:t>
      </w:r>
      <w:r>
        <w:rPr>
          <w:rFonts w:ascii="Tahoma" w:hAnsi="Tahoma"/>
          <w:sz w:val="18"/>
          <w:szCs w:val="18"/>
          <w:lang w:val="en-GB"/>
        </w:rPr>
        <w:t xml:space="preserve">.  If </w:t>
      </w:r>
      <w:r w:rsidRPr="002574D1">
        <w:rPr>
          <w:rFonts w:ascii="Tahoma" w:hAnsi="Tahoma"/>
          <w:sz w:val="18"/>
          <w:szCs w:val="18"/>
          <w:lang w:val="en-GB"/>
        </w:rPr>
        <w:t>a replacement cannot be found and providing the workshop expenses are covered, in certain circumstances</w:t>
      </w:r>
      <w:r>
        <w:rPr>
          <w:rFonts w:ascii="Tahoma" w:hAnsi="Tahoma"/>
          <w:sz w:val="18"/>
          <w:szCs w:val="18"/>
          <w:lang w:val="en-GB"/>
        </w:rPr>
        <w:t xml:space="preserve">, </w:t>
      </w:r>
      <w:r w:rsidRPr="002574D1">
        <w:rPr>
          <w:rFonts w:ascii="Tahoma" w:hAnsi="Tahoma"/>
          <w:sz w:val="18"/>
          <w:szCs w:val="18"/>
          <w:lang w:val="en-GB"/>
        </w:rPr>
        <w:t>the booking fee</w:t>
      </w:r>
      <w:r w:rsidR="005E669B">
        <w:rPr>
          <w:rFonts w:ascii="Tahoma" w:hAnsi="Tahoma"/>
          <w:sz w:val="18"/>
          <w:szCs w:val="18"/>
          <w:lang w:val="en-GB"/>
        </w:rPr>
        <w:t xml:space="preserve"> may be refunded</w:t>
      </w:r>
      <w:r w:rsidRPr="002574D1">
        <w:rPr>
          <w:rFonts w:ascii="Tahoma" w:hAnsi="Tahoma"/>
          <w:sz w:val="18"/>
          <w:szCs w:val="18"/>
          <w:lang w:val="en-GB"/>
        </w:rPr>
        <w:t>.</w:t>
      </w:r>
      <w:r>
        <w:rPr>
          <w:rFonts w:ascii="Tahoma" w:hAnsi="Tahoma"/>
          <w:sz w:val="18"/>
          <w:szCs w:val="18"/>
          <w:lang w:val="en-GB"/>
        </w:rPr>
        <w:t xml:space="preserve">  This is at the discretion of the committee.</w:t>
      </w:r>
    </w:p>
    <w:p w14:paraId="4D15EEFE" w14:textId="6D6D2CC7" w:rsidR="002574D1" w:rsidRPr="002574D1" w:rsidRDefault="00151F15" w:rsidP="002574D1">
      <w:pPr>
        <w:autoSpaceDE w:val="0"/>
        <w:autoSpaceDN w:val="0"/>
        <w:adjustRightInd w:val="0"/>
        <w:spacing w:before="110" w:line="244" w:lineRule="exact"/>
        <w:jc w:val="both"/>
        <w:rPr>
          <w:rFonts w:ascii="Tahoma" w:hAnsi="Tahoma"/>
          <w:color w:val="000000"/>
          <w:sz w:val="18"/>
          <w:szCs w:val="18"/>
          <w:lang w:val="en-GB"/>
        </w:rPr>
      </w:pPr>
      <w:r>
        <w:rPr>
          <w:rFonts w:ascii="Tahoma" w:hAnsi="Tahoma"/>
          <w:i/>
          <w:iCs/>
          <w:sz w:val="18"/>
          <w:szCs w:val="18"/>
        </w:rPr>
        <w:t>This w</w:t>
      </w:r>
      <w:r w:rsidR="002574D1" w:rsidRPr="002574D1">
        <w:rPr>
          <w:rFonts w:ascii="Tahoma" w:hAnsi="Tahoma"/>
          <w:i/>
          <w:iCs/>
          <w:sz w:val="18"/>
          <w:szCs w:val="18"/>
        </w:rPr>
        <w:t xml:space="preserve">orkshop will </w:t>
      </w:r>
      <w:r w:rsidR="002574D1" w:rsidRPr="00ED1E3E">
        <w:rPr>
          <w:rFonts w:ascii="Tahoma" w:hAnsi="Tahoma"/>
          <w:b/>
          <w:bCs/>
          <w:i/>
          <w:iCs/>
          <w:sz w:val="22"/>
          <w:szCs w:val="22"/>
        </w:rPr>
        <w:t>cost</w:t>
      </w:r>
      <w:r w:rsidR="00703874">
        <w:rPr>
          <w:rFonts w:ascii="Tahoma" w:hAnsi="Tahoma"/>
          <w:b/>
          <w:bCs/>
          <w:i/>
          <w:iCs/>
          <w:sz w:val="22"/>
          <w:szCs w:val="22"/>
        </w:rPr>
        <w:t xml:space="preserve"> £42</w:t>
      </w:r>
      <w:r w:rsidR="000F63A1">
        <w:rPr>
          <w:rFonts w:ascii="Tahoma" w:hAnsi="Tahoma"/>
          <w:b/>
          <w:bCs/>
          <w:i/>
          <w:iCs/>
          <w:sz w:val="22"/>
          <w:szCs w:val="22"/>
        </w:rPr>
        <w:t xml:space="preserve"> </w:t>
      </w:r>
      <w:r w:rsidR="002574D1" w:rsidRPr="002574D1">
        <w:rPr>
          <w:rFonts w:ascii="Tahoma" w:hAnsi="Tahoma"/>
          <w:i/>
          <w:iCs/>
          <w:sz w:val="18"/>
          <w:szCs w:val="18"/>
        </w:rPr>
        <w:t>.  There will be a minimum requirement for 10 places or the day may have to be cancelled</w:t>
      </w:r>
      <w:r w:rsidR="002574D1" w:rsidRPr="002574D1">
        <w:rPr>
          <w:rFonts w:ascii="Tahoma" w:hAnsi="Tahoma"/>
          <w:b/>
          <w:bCs/>
          <w:i/>
          <w:iCs/>
          <w:sz w:val="18"/>
          <w:szCs w:val="18"/>
        </w:rPr>
        <w:t xml:space="preserve">.  </w:t>
      </w:r>
      <w:r w:rsidR="002574D1" w:rsidRPr="002574D1">
        <w:rPr>
          <w:rFonts w:ascii="Tahoma" w:hAnsi="Tahoma"/>
          <w:b/>
          <w:bCs/>
          <w:i/>
          <w:iCs/>
          <w:color w:val="000000"/>
          <w:sz w:val="18"/>
          <w:szCs w:val="18"/>
          <w:u w:val="single"/>
          <w:lang w:val="en-GB"/>
        </w:rPr>
        <w:t>If you need confirmation of your booking please include either your email address or a SAE.</w:t>
      </w:r>
    </w:p>
    <w:p w14:paraId="5D7E6069" w14:textId="77777777" w:rsidR="002574D1" w:rsidRPr="00151F15" w:rsidRDefault="002574D1" w:rsidP="002574D1">
      <w:pPr>
        <w:rPr>
          <w:rFonts w:ascii="Tahoma" w:hAnsi="Tahoma"/>
          <w:sz w:val="20"/>
        </w:rPr>
      </w:pPr>
    </w:p>
    <w:p w14:paraId="151F1CC6" w14:textId="77777777" w:rsidR="000F63A1" w:rsidRDefault="00650841" w:rsidP="002574D1">
      <w:pPr>
        <w:rPr>
          <w:rFonts w:ascii="Tahoma" w:hAnsi="Tahoma"/>
          <w:b/>
          <w:bCs/>
          <w:sz w:val="24"/>
          <w:szCs w:val="24"/>
        </w:rPr>
      </w:pPr>
      <w:r w:rsidRPr="00650841">
        <w:rPr>
          <w:rFonts w:ascii="Tahoma" w:hAnsi="Tahoma"/>
          <w:b/>
          <w:bCs/>
          <w:sz w:val="24"/>
          <w:szCs w:val="24"/>
        </w:rPr>
        <w:t>Description:</w:t>
      </w:r>
    </w:p>
    <w:p w14:paraId="50C401F3" w14:textId="77777777" w:rsidR="001A6B58" w:rsidRPr="001A6B58" w:rsidRDefault="001A6B58" w:rsidP="001A6B58">
      <w:pPr>
        <w:rPr>
          <w:rFonts w:ascii="Tahoma" w:eastAsia="Times New Roman" w:hAnsi="Tahoma"/>
          <w:bCs/>
          <w:iCs/>
          <w:color w:val="000000"/>
          <w:sz w:val="20"/>
          <w:szCs w:val="24"/>
          <w:lang w:val="en-GB" w:eastAsia="en-US"/>
        </w:rPr>
      </w:pPr>
      <w:r w:rsidRPr="001A6B58">
        <w:rPr>
          <w:rFonts w:ascii="Tahoma" w:eastAsia="Times New Roman" w:hAnsi="Tahoma"/>
          <w:bCs/>
          <w:iCs/>
          <w:color w:val="000000"/>
          <w:sz w:val="22"/>
          <w:szCs w:val="22"/>
          <w:lang w:val="en-GB" w:eastAsia="en-US"/>
        </w:rPr>
        <w:t xml:space="preserve">The aim of this workshop is to explore and play with positive and negative space in order to create exciting lettering tapestries. Silver leaf gilding in the form of edging letters and creating letters within letters using silver to enhance and highlight letters will be an integral part in this workshop. Participants will get a better understanding of looking at and integrating foreground and background (positive and negative space) and how to incorporate this knowledge into all kinds of lettering projects.  Various exercises will begin the design process for creating two miniature lettering tapestries, using a variety of tools from double-pencils, large broad edged nibs, automatic pens, etc. an easy way of drawing chunky capitals using a skeleton basis will be demonstrated.  We will then explore several ways of gilding and 2 different painting and decorating techniques using watercolours.  </w:t>
      </w:r>
      <w:r w:rsidRPr="001A6B58">
        <w:rPr>
          <w:rFonts w:ascii="Tahoma" w:eastAsia="Times New Roman" w:hAnsi="Tahoma"/>
          <w:bCs/>
          <w:i/>
          <w:color w:val="000000"/>
          <w:sz w:val="22"/>
          <w:szCs w:val="22"/>
          <w:lang w:val="en-GB" w:eastAsia="en-US"/>
        </w:rPr>
        <w:t>No previous experience in lettering is required.</w:t>
      </w:r>
    </w:p>
    <w:p w14:paraId="221E0A88" w14:textId="77777777" w:rsidR="000F63A1" w:rsidRPr="000F63A1" w:rsidRDefault="000F63A1" w:rsidP="002574D1">
      <w:pPr>
        <w:rPr>
          <w:rFonts w:ascii="Tahoma" w:hAnsi="Tahoma"/>
          <w:sz w:val="24"/>
          <w:szCs w:val="24"/>
        </w:rPr>
      </w:pPr>
    </w:p>
    <w:p w14:paraId="64B5B67A" w14:textId="7A5175B8" w:rsidR="005A5A17" w:rsidRPr="000F63A1" w:rsidRDefault="005A5A17" w:rsidP="002574D1">
      <w:pPr>
        <w:rPr>
          <w:rFonts w:ascii="Tahoma" w:hAnsi="Tahoma"/>
          <w:b/>
          <w:bCs/>
          <w:sz w:val="24"/>
          <w:szCs w:val="24"/>
        </w:rPr>
      </w:pPr>
      <w:r w:rsidRPr="00650841">
        <w:rPr>
          <w:rFonts w:ascii="Tahoma" w:hAnsi="Tahoma"/>
          <w:b/>
          <w:sz w:val="24"/>
          <w:szCs w:val="24"/>
        </w:rPr>
        <w:t>Materials Required:</w:t>
      </w:r>
    </w:p>
    <w:p w14:paraId="325E97B4"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Watercolours</w:t>
      </w:r>
    </w:p>
    <w:p w14:paraId="71EE9BA5"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Chinese Ink</w:t>
      </w:r>
    </w:p>
    <w:p w14:paraId="69D5FF2D"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Broad-edged nibs, large</w:t>
      </w:r>
    </w:p>
    <w:p w14:paraId="51AB5376"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Automatic Pens, no. 3 &amp; 4</w:t>
      </w:r>
    </w:p>
    <w:p w14:paraId="34ADC835"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HB Pencil</w:t>
      </w:r>
    </w:p>
    <w:p w14:paraId="09E67A24"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Broad-edged felt pens, 5 mm wide</w:t>
      </w:r>
    </w:p>
    <w:p w14:paraId="69E8653B"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Pointed brushes, no. 0,1,2 (ideally of good quality)</w:t>
      </w:r>
    </w:p>
    <w:p w14:paraId="13808471"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Old or cheap pointed brush to work with resist</w:t>
      </w:r>
    </w:p>
    <w:p w14:paraId="4465AE21"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Resist</w:t>
      </w:r>
    </w:p>
    <w:p w14:paraId="0BD601FB"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Non sticky tape</w:t>
      </w:r>
    </w:p>
    <w:p w14:paraId="2C16B36E"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Paper: smooth, HP, 320 gsm or similar. We’ll need 3 pieces of paper: 160mm x 120mm and somewhat larger sized mount board or book binders board to mount the pieces of paper on</w:t>
      </w:r>
    </w:p>
    <w:p w14:paraId="7DEE541B"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other essentials: ruler, set square (only if you have one), mixing trays, water jar, rag, scissors, paper towel</w:t>
      </w:r>
    </w:p>
    <w:p w14:paraId="3B1D8526"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If you have please bring:</w:t>
      </w:r>
    </w:p>
    <w:p w14:paraId="7689C7A9"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Gum ammoniac</w:t>
      </w:r>
    </w:p>
    <w:p w14:paraId="1EBD9BD4"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PVA</w:t>
      </w:r>
    </w:p>
    <w:p w14:paraId="6B0FCA30"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Transfer Silver Leaf</w:t>
      </w:r>
    </w:p>
    <w:p w14:paraId="57CC79CA" w14:textId="1C174723"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xml:space="preserve">Otherwise you can purchase small amounts from </w:t>
      </w:r>
      <w:r>
        <w:rPr>
          <w:rFonts w:ascii="Tahoma" w:eastAsia="Times New Roman" w:hAnsi="Tahoma"/>
          <w:color w:val="000000"/>
          <w:sz w:val="22"/>
          <w:szCs w:val="22"/>
          <w:lang w:val="en-GB" w:eastAsia="en-US"/>
        </w:rPr>
        <w:t>the tutor</w:t>
      </w:r>
      <w:r w:rsidRPr="001A6B58">
        <w:rPr>
          <w:rFonts w:ascii="Tahoma" w:eastAsia="Times New Roman" w:hAnsi="Tahoma"/>
          <w:color w:val="000000"/>
          <w:sz w:val="22"/>
          <w:szCs w:val="22"/>
          <w:lang w:val="en-GB" w:eastAsia="en-US"/>
        </w:rPr>
        <w:t xml:space="preserve"> for a nominal charge.</w:t>
      </w:r>
    </w:p>
    <w:p w14:paraId="5A691904"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Optional:</w:t>
      </w:r>
    </w:p>
    <w:p w14:paraId="0CF1981B"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Agate burnisher for polishing silver</w:t>
      </w:r>
    </w:p>
    <w:p w14:paraId="0775EF13" w14:textId="77777777" w:rsid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 xml:space="preserve"> </w:t>
      </w:r>
    </w:p>
    <w:p w14:paraId="2B64FBA2" w14:textId="03EBC875"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SUGGESTED PREPARATION:</w:t>
      </w:r>
    </w:p>
    <w:p w14:paraId="5C1635B0" w14:textId="77777777"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Give each sheet a very light yellow wash.</w:t>
      </w:r>
    </w:p>
    <w:p w14:paraId="0CCC43CA" w14:textId="552D84D2" w:rsidR="001A6B58" w:rsidRPr="001A6B58" w:rsidRDefault="001A6B58" w:rsidP="001A6B58">
      <w:pPr>
        <w:rPr>
          <w:rFonts w:ascii="Tahoma" w:eastAsia="Times New Roman" w:hAnsi="Tahoma"/>
          <w:color w:val="000000"/>
          <w:sz w:val="22"/>
          <w:szCs w:val="22"/>
          <w:lang w:val="en-GB" w:eastAsia="en-US"/>
        </w:rPr>
      </w:pPr>
      <w:r w:rsidRPr="001A6B58">
        <w:rPr>
          <w:rFonts w:ascii="Tahoma" w:eastAsia="Times New Roman" w:hAnsi="Tahoma"/>
          <w:color w:val="000000"/>
          <w:sz w:val="22"/>
          <w:szCs w:val="22"/>
          <w:lang w:val="en-GB" w:eastAsia="en-US"/>
        </w:rPr>
        <w:t>Think of three short words, could be seasonal or</w:t>
      </w:r>
      <w:r>
        <w:rPr>
          <w:rFonts w:ascii="Tahoma" w:eastAsia="Times New Roman" w:hAnsi="Tahoma"/>
          <w:color w:val="000000"/>
          <w:sz w:val="22"/>
          <w:szCs w:val="22"/>
          <w:lang w:val="en-GB" w:eastAsia="en-US"/>
        </w:rPr>
        <w:t xml:space="preserve"> </w:t>
      </w:r>
      <w:r w:rsidRPr="001A6B58">
        <w:rPr>
          <w:rFonts w:ascii="Tahoma" w:eastAsia="Times New Roman" w:hAnsi="Tahoma"/>
          <w:color w:val="000000"/>
          <w:sz w:val="22"/>
          <w:szCs w:val="22"/>
          <w:lang w:val="en-GB" w:eastAsia="en-US"/>
        </w:rPr>
        <w:t>anything else.</w:t>
      </w:r>
    </w:p>
    <w:p w14:paraId="05ECCD23" w14:textId="2F8B0A9B" w:rsidR="001A6B58" w:rsidRPr="001A6B58" w:rsidRDefault="001A6B58" w:rsidP="00703874">
      <w:pPr>
        <w:pStyle w:val="NormalWeb"/>
        <w:rPr>
          <w:noProof/>
        </w:rPr>
      </w:pPr>
      <w:r>
        <w:rPr>
          <w:rFonts w:ascii="Tahoma" w:hAnsi="Tahoma"/>
          <w:lang w:eastAsia="ar-SA"/>
        </w:rPr>
        <w:lastRenderedPageBreak/>
        <w:t>Examples of what the tutor will be showing you:</w:t>
      </w:r>
    </w:p>
    <w:p w14:paraId="296790DA" w14:textId="77777777" w:rsidR="001A6B58" w:rsidRDefault="001A6B58" w:rsidP="001A6B58">
      <w:pPr>
        <w:pStyle w:val="NormalWeb"/>
      </w:pPr>
      <w:r>
        <w:rPr>
          <w:noProof/>
        </w:rPr>
        <w:t xml:space="preserve">   </w:t>
      </w:r>
      <w:r>
        <w:rPr>
          <w:noProof/>
        </w:rPr>
        <w:drawing>
          <wp:inline distT="0" distB="0" distL="0" distR="0" wp14:anchorId="5EC3E84F" wp14:editId="4966054D">
            <wp:extent cx="3116021" cy="9233647"/>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2403" cy="9282193"/>
                    </a:xfrm>
                    <a:prstGeom prst="rect">
                      <a:avLst/>
                    </a:prstGeom>
                    <a:noFill/>
                    <a:ln>
                      <a:noFill/>
                    </a:ln>
                  </pic:spPr>
                </pic:pic>
              </a:graphicData>
            </a:graphic>
          </wp:inline>
        </w:drawing>
      </w:r>
      <w:r>
        <w:rPr>
          <w:noProof/>
        </w:rPr>
        <w:t xml:space="preserve">   </w:t>
      </w:r>
      <w:r>
        <w:rPr>
          <w:noProof/>
        </w:rPr>
        <w:drawing>
          <wp:inline distT="0" distB="0" distL="0" distR="0" wp14:anchorId="20E7AF1F" wp14:editId="753393F7">
            <wp:extent cx="2859741" cy="9232204"/>
            <wp:effectExtent l="0" t="0" r="0" b="762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3804" cy="9277603"/>
                    </a:xfrm>
                    <a:prstGeom prst="rect">
                      <a:avLst/>
                    </a:prstGeom>
                    <a:noFill/>
                    <a:ln>
                      <a:noFill/>
                    </a:ln>
                  </pic:spPr>
                </pic:pic>
              </a:graphicData>
            </a:graphic>
          </wp:inline>
        </w:drawing>
      </w:r>
    </w:p>
    <w:p w14:paraId="167FE0B8" w14:textId="1CEB5C4B" w:rsidR="00650841" w:rsidRPr="00703874" w:rsidRDefault="00650841" w:rsidP="00703874">
      <w:pPr>
        <w:pStyle w:val="NormalWeb"/>
      </w:pPr>
      <w:r w:rsidRPr="00650841">
        <w:rPr>
          <w:rFonts w:ascii="Tahoma" w:hAnsi="Tahoma"/>
          <w:b/>
          <w:bCs/>
          <w:sz w:val="20"/>
          <w:lang w:eastAsia="ar-SA"/>
        </w:rPr>
        <w:lastRenderedPageBreak/>
        <w:t>BOOKING FORM</w:t>
      </w:r>
    </w:p>
    <w:p w14:paraId="42DCC078" w14:textId="287BFE70" w:rsidR="00650841" w:rsidRPr="00650841" w:rsidRDefault="00650841" w:rsidP="00650841">
      <w:pPr>
        <w:suppressAutoHyphens/>
        <w:spacing w:before="105" w:line="244" w:lineRule="exact"/>
        <w:jc w:val="both"/>
        <w:rPr>
          <w:rFonts w:ascii="Tahoma" w:hAnsi="Tahoma"/>
          <w:b/>
          <w:bCs/>
          <w:color w:val="FF0000"/>
          <w:sz w:val="20"/>
          <w:lang w:val="en-GB" w:eastAsia="ar-SA"/>
        </w:rPr>
      </w:pPr>
      <w:r w:rsidRPr="00650841">
        <w:rPr>
          <w:rFonts w:ascii="Tahoma" w:hAnsi="Tahoma"/>
          <w:b/>
          <w:bCs/>
          <w:sz w:val="20"/>
          <w:lang w:val="en-GB" w:eastAsia="ar-SA"/>
        </w:rPr>
        <w:t xml:space="preserve">Please enrol me on </w:t>
      </w:r>
      <w:r w:rsidR="001A6B58">
        <w:rPr>
          <w:rFonts w:ascii="Tahoma" w:hAnsi="Tahoma"/>
          <w:b/>
          <w:bCs/>
          <w:sz w:val="20"/>
          <w:lang w:val="en-GB" w:eastAsia="ar-SA"/>
        </w:rPr>
        <w:t>Tanja’s Silver Leaf Gilding and Painting Techniques for Lettering</w:t>
      </w:r>
      <w:r w:rsidR="00F956C8">
        <w:rPr>
          <w:rFonts w:ascii="Tahoma" w:hAnsi="Tahoma"/>
          <w:b/>
          <w:bCs/>
          <w:sz w:val="20"/>
          <w:lang w:val="en-GB" w:eastAsia="ar-SA"/>
        </w:rPr>
        <w:t xml:space="preserve"> </w:t>
      </w:r>
      <w:r w:rsidRPr="00650841">
        <w:rPr>
          <w:rFonts w:ascii="Tahoma" w:hAnsi="Tahoma"/>
          <w:b/>
          <w:bCs/>
          <w:sz w:val="20"/>
          <w:lang w:val="en-GB" w:eastAsia="ar-SA"/>
        </w:rPr>
        <w:t xml:space="preserve">workshop. </w:t>
      </w:r>
    </w:p>
    <w:p w14:paraId="29D09C54" w14:textId="77777777" w:rsidR="00650841" w:rsidRDefault="00650841" w:rsidP="00650841">
      <w:pPr>
        <w:suppressAutoHyphens/>
        <w:spacing w:before="105" w:line="244" w:lineRule="exact"/>
        <w:jc w:val="both"/>
        <w:rPr>
          <w:rFonts w:ascii="Tahoma" w:hAnsi="Tahoma"/>
          <w:b/>
          <w:bCs/>
          <w:i/>
          <w:iCs/>
          <w:color w:val="000000"/>
          <w:sz w:val="20"/>
          <w:lang w:val="en-GB" w:eastAsia="ar-SA"/>
        </w:rPr>
      </w:pPr>
      <w:r>
        <w:rPr>
          <w:rFonts w:ascii="Tahoma" w:hAnsi="Tahoma"/>
          <w:b/>
          <w:bCs/>
          <w:color w:val="000000"/>
          <w:sz w:val="20"/>
          <w:lang w:val="en-GB" w:eastAsia="ar-SA"/>
        </w:rPr>
        <w:t xml:space="preserve">If possible please pay by bank transfer to: </w:t>
      </w:r>
      <w:r>
        <w:rPr>
          <w:rFonts w:ascii="Tahoma" w:hAnsi="Tahoma"/>
          <w:b/>
          <w:bCs/>
          <w:color w:val="000000"/>
          <w:sz w:val="20"/>
          <w:lang w:val="en-GB" w:eastAsia="ar-SA"/>
        </w:rPr>
        <w:tab/>
      </w:r>
      <w:r>
        <w:rPr>
          <w:rFonts w:ascii="Tahoma" w:hAnsi="Tahoma"/>
          <w:b/>
          <w:bCs/>
          <w:color w:val="000000"/>
          <w:sz w:val="20"/>
          <w:lang w:val="en-GB" w:eastAsia="ar-SA"/>
        </w:rPr>
        <w:tab/>
      </w:r>
      <w:r>
        <w:rPr>
          <w:rFonts w:ascii="Tahoma" w:hAnsi="Tahoma"/>
          <w:b/>
          <w:bCs/>
          <w:color w:val="000000"/>
          <w:sz w:val="20"/>
          <w:lang w:val="en-GB" w:eastAsia="ar-SA"/>
        </w:rPr>
        <w:tab/>
        <w:t>Acc Name: GLA</w:t>
      </w:r>
    </w:p>
    <w:p w14:paraId="430A0919" w14:textId="15E448A0" w:rsidR="00650841" w:rsidRDefault="00650841" w:rsidP="00650841">
      <w:pPr>
        <w:suppressAutoHyphens/>
        <w:spacing w:line="244" w:lineRule="exact"/>
        <w:jc w:val="both"/>
        <w:rPr>
          <w:rFonts w:ascii="Tahoma" w:hAnsi="Tahoma"/>
          <w:b/>
          <w:bCs/>
          <w:i/>
          <w:iCs/>
          <w:color w:val="000000"/>
          <w:sz w:val="20"/>
          <w:lang w:val="en-GB" w:eastAsia="ar-SA"/>
        </w:rPr>
      </w:pP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color w:val="000000"/>
          <w:sz w:val="20"/>
          <w:lang w:val="en-GB" w:eastAsia="ar-SA"/>
        </w:rPr>
        <w:t>Sort Code: 30-95-72</w:t>
      </w:r>
    </w:p>
    <w:p w14:paraId="730BE1F7" w14:textId="4A4201B0" w:rsidR="00650841" w:rsidRDefault="00650841" w:rsidP="00650841">
      <w:pPr>
        <w:suppressAutoHyphens/>
        <w:spacing w:line="244" w:lineRule="exact"/>
        <w:jc w:val="both"/>
        <w:rPr>
          <w:rFonts w:ascii="Tahoma" w:hAnsi="Tahoma"/>
          <w:b/>
          <w:bCs/>
          <w:color w:val="000000"/>
          <w:sz w:val="20"/>
          <w:lang w:val="en-GB" w:eastAsia="ar-SA"/>
        </w:rPr>
      </w:pP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color w:val="000000"/>
          <w:sz w:val="20"/>
          <w:lang w:val="en-GB" w:eastAsia="ar-SA"/>
        </w:rPr>
        <w:t xml:space="preserve">Acc Number: 35161468 </w:t>
      </w:r>
    </w:p>
    <w:p w14:paraId="29E8B16D" w14:textId="3D6FC52B" w:rsidR="00650841" w:rsidRPr="00650841" w:rsidRDefault="00650841" w:rsidP="00650841">
      <w:pPr>
        <w:suppressAutoHyphens/>
        <w:spacing w:line="244" w:lineRule="exact"/>
        <w:ind w:left="5040" w:firstLine="720"/>
        <w:jc w:val="both"/>
        <w:rPr>
          <w:rFonts w:ascii="Tahoma" w:hAnsi="Tahoma"/>
          <w:color w:val="FF0000"/>
          <w:sz w:val="20"/>
          <w:lang w:val="en-GB" w:eastAsia="ar-SA"/>
        </w:rPr>
      </w:pPr>
      <w:r>
        <w:rPr>
          <w:rFonts w:ascii="Tahoma" w:hAnsi="Tahoma"/>
          <w:b/>
          <w:bCs/>
          <w:color w:val="000000"/>
          <w:sz w:val="20"/>
          <w:lang w:val="en-GB" w:eastAsia="ar-SA"/>
        </w:rPr>
        <w:t>Ref:</w:t>
      </w:r>
      <w:r w:rsidRPr="00650841">
        <w:rPr>
          <w:rFonts w:ascii="Tahoma" w:hAnsi="Tahoma"/>
          <w:b/>
          <w:bCs/>
          <w:color w:val="FF0000"/>
          <w:sz w:val="20"/>
          <w:lang w:val="en-GB" w:eastAsia="ar-SA"/>
        </w:rPr>
        <w:t xml:space="preserve"> </w:t>
      </w:r>
      <w:r w:rsidR="001A6B58">
        <w:rPr>
          <w:rFonts w:ascii="Tahoma" w:hAnsi="Tahoma"/>
          <w:b/>
          <w:bCs/>
          <w:color w:val="000000"/>
          <w:sz w:val="20"/>
          <w:lang w:val="en-GB" w:eastAsia="ar-SA"/>
        </w:rPr>
        <w:t>NOV</w:t>
      </w:r>
      <w:r w:rsidR="00703874">
        <w:rPr>
          <w:rFonts w:ascii="Tahoma" w:hAnsi="Tahoma"/>
          <w:b/>
          <w:bCs/>
          <w:color w:val="000000"/>
          <w:sz w:val="20"/>
          <w:lang w:val="en-GB" w:eastAsia="ar-SA"/>
        </w:rPr>
        <w:t xml:space="preserve"> 26</w:t>
      </w:r>
      <w:r w:rsidR="00D43A47" w:rsidRPr="00561BB4">
        <w:rPr>
          <w:rFonts w:ascii="Tahoma" w:hAnsi="Tahoma"/>
          <w:b/>
          <w:bCs/>
          <w:color w:val="000000"/>
          <w:sz w:val="20"/>
          <w:lang w:val="en-GB" w:eastAsia="ar-SA"/>
        </w:rPr>
        <w:t xml:space="preserve"> GLA WS</w:t>
      </w:r>
    </w:p>
    <w:p w14:paraId="0665DC2A" w14:textId="77777777" w:rsidR="00650841" w:rsidRPr="00650841" w:rsidRDefault="00650841" w:rsidP="00650841">
      <w:pPr>
        <w:suppressAutoHyphens/>
        <w:spacing w:line="244" w:lineRule="exact"/>
        <w:jc w:val="both"/>
        <w:rPr>
          <w:sz w:val="20"/>
          <w:lang w:eastAsia="ar-SA"/>
        </w:rPr>
      </w:pPr>
    </w:p>
    <w:p w14:paraId="5063949A" w14:textId="007B486C" w:rsidR="00650841" w:rsidRDefault="00650841" w:rsidP="00650841">
      <w:pPr>
        <w:suppressAutoHyphens/>
        <w:spacing w:line="244" w:lineRule="exact"/>
        <w:jc w:val="both"/>
        <w:rPr>
          <w:rFonts w:ascii="Tahoma" w:hAnsi="Tahoma"/>
          <w:color w:val="000000"/>
          <w:sz w:val="20"/>
          <w:lang w:val="en-GB" w:eastAsia="ar-SA"/>
        </w:rPr>
      </w:pPr>
      <w:r>
        <w:rPr>
          <w:rFonts w:ascii="Tahoma" w:hAnsi="Tahoma"/>
          <w:b/>
          <w:bCs/>
          <w:i/>
          <w:iCs/>
          <w:color w:val="000000"/>
          <w:sz w:val="20"/>
          <w:lang w:val="en-GB" w:eastAsia="ar-SA"/>
        </w:rPr>
        <w:t xml:space="preserve">and then return this </w:t>
      </w:r>
      <w:r w:rsidR="00C501CC">
        <w:rPr>
          <w:rFonts w:ascii="Tahoma" w:hAnsi="Tahoma"/>
          <w:b/>
          <w:bCs/>
          <w:i/>
          <w:iCs/>
          <w:color w:val="000000"/>
          <w:sz w:val="20"/>
          <w:lang w:val="en-GB" w:eastAsia="ar-SA"/>
        </w:rPr>
        <w:t>booking slip</w:t>
      </w:r>
      <w:r>
        <w:rPr>
          <w:rFonts w:ascii="Tahoma" w:hAnsi="Tahoma"/>
          <w:b/>
          <w:bCs/>
          <w:i/>
          <w:iCs/>
          <w:color w:val="000000"/>
          <w:sz w:val="20"/>
          <w:lang w:val="en-GB" w:eastAsia="ar-SA"/>
        </w:rPr>
        <w:t xml:space="preserve"> once transferred to </w:t>
      </w:r>
      <w:hyperlink r:id="rId7" w:history="1">
        <w:r>
          <w:rPr>
            <w:rFonts w:ascii="Tahoma" w:hAnsi="Tahoma"/>
            <w:b/>
            <w:bCs/>
            <w:i/>
            <w:iCs/>
            <w:color w:val="000000"/>
            <w:sz w:val="20"/>
            <w:u w:val="single"/>
            <w:lang w:val="en-GB" w:eastAsia="ar-SA"/>
          </w:rPr>
          <w:t>josie.brown53@gmail.com</w:t>
        </w:r>
      </w:hyperlink>
      <w:r w:rsidR="00C501CC">
        <w:rPr>
          <w:rFonts w:ascii="Tahoma" w:hAnsi="Tahoma"/>
          <w:b/>
          <w:bCs/>
          <w:i/>
          <w:iCs/>
          <w:color w:val="000000"/>
          <w:sz w:val="20"/>
          <w:u w:val="single"/>
          <w:lang w:val="en-GB" w:eastAsia="ar-SA"/>
        </w:rPr>
        <w:t xml:space="preserve"> </w:t>
      </w:r>
      <w:r w:rsidR="00C501CC">
        <w:rPr>
          <w:rFonts w:ascii="Tahoma" w:hAnsi="Tahoma"/>
          <w:i/>
          <w:iCs/>
          <w:color w:val="000000"/>
          <w:sz w:val="20"/>
          <w:lang w:val="en-GB" w:eastAsia="ar-SA"/>
        </w:rPr>
        <w:t>(you can save the slip as a separate document just by highlighting and deleting everything on the previous page)</w:t>
      </w:r>
    </w:p>
    <w:p w14:paraId="0CBBDE4D" w14:textId="1F421DC7" w:rsidR="00650841" w:rsidRDefault="00650841" w:rsidP="00650841">
      <w:pPr>
        <w:suppressAutoHyphens/>
        <w:spacing w:line="244" w:lineRule="exact"/>
        <w:jc w:val="both"/>
        <w:rPr>
          <w:color w:val="000000"/>
          <w:sz w:val="20"/>
          <w:lang w:eastAsia="ar-SA"/>
        </w:rPr>
      </w:pPr>
      <w:r>
        <w:rPr>
          <w:rFonts w:ascii="Tahoma" w:hAnsi="Tahoma"/>
          <w:b/>
          <w:bCs/>
          <w:color w:val="000000"/>
          <w:sz w:val="20"/>
          <w:lang w:val="en-GB" w:eastAsia="ar-SA"/>
        </w:rPr>
        <w:t>or enclose a cheque for £</w:t>
      </w:r>
      <w:r w:rsidR="00703874">
        <w:rPr>
          <w:rFonts w:ascii="Tahoma" w:hAnsi="Tahoma"/>
          <w:b/>
          <w:bCs/>
          <w:color w:val="000000"/>
          <w:sz w:val="20"/>
          <w:lang w:val="en-GB" w:eastAsia="ar-SA"/>
        </w:rPr>
        <w:t>42</w:t>
      </w:r>
      <w:r>
        <w:rPr>
          <w:rFonts w:ascii="Tahoma" w:hAnsi="Tahoma"/>
          <w:b/>
          <w:bCs/>
          <w:color w:val="000000"/>
          <w:sz w:val="20"/>
          <w:lang w:val="en-GB" w:eastAsia="ar-SA"/>
        </w:rPr>
        <w:t xml:space="preserve"> made payable to </w:t>
      </w:r>
      <w:r>
        <w:rPr>
          <w:rFonts w:ascii="Tahoma" w:hAnsi="Tahoma"/>
          <w:b/>
          <w:bCs/>
          <w:color w:val="000000"/>
          <w:sz w:val="20"/>
          <w:u w:val="single"/>
          <w:lang w:val="en-GB" w:eastAsia="ar-SA"/>
        </w:rPr>
        <w:t>Gloucestershire Lettering Arts (or GLA)</w:t>
      </w:r>
      <w:r w:rsidR="00D43A47">
        <w:rPr>
          <w:rFonts w:ascii="Tahoma" w:hAnsi="Tahoma"/>
          <w:color w:val="000000"/>
          <w:sz w:val="20"/>
          <w:lang w:val="en-GB" w:eastAsia="ar-SA"/>
        </w:rPr>
        <w:t xml:space="preserve"> and post to Josie Brown at Mill Barn, St Owens Cross, Hereford, HR2 8LG</w:t>
      </w:r>
      <w:r>
        <w:rPr>
          <w:rFonts w:ascii="Tahoma" w:hAnsi="Tahoma"/>
          <w:b/>
          <w:bCs/>
          <w:i/>
          <w:color w:val="000000"/>
          <w:sz w:val="20"/>
          <w:lang w:val="en-GB" w:eastAsia="ar-SA"/>
        </w:rPr>
        <w:t xml:space="preserve">  </w:t>
      </w:r>
    </w:p>
    <w:p w14:paraId="0AB3AF9E" w14:textId="3736D347" w:rsidR="00650841" w:rsidRDefault="00650841" w:rsidP="00650841">
      <w:pPr>
        <w:suppressAutoHyphens/>
        <w:spacing w:line="244" w:lineRule="exact"/>
        <w:jc w:val="both"/>
        <w:rPr>
          <w:color w:val="000000"/>
          <w:lang w:eastAsia="ar-SA"/>
        </w:rPr>
      </w:pPr>
    </w:p>
    <w:p w14:paraId="4D540E14" w14:textId="7A046FEA" w:rsidR="00650841" w:rsidRDefault="00650841" w:rsidP="00650841">
      <w:pPr>
        <w:suppressAutoHyphens/>
        <w:spacing w:line="244" w:lineRule="exact"/>
        <w:jc w:val="both"/>
        <w:rPr>
          <w:rFonts w:ascii="Tahoma" w:hAnsi="Tahoma"/>
          <w:b/>
          <w:i/>
          <w:iCs/>
          <w:color w:val="000000"/>
          <w:sz w:val="20"/>
          <w:lang w:eastAsia="ar-SA"/>
        </w:rPr>
      </w:pPr>
      <w:r>
        <w:rPr>
          <w:i/>
          <w:iCs/>
          <w:color w:val="000000"/>
          <w:sz w:val="20"/>
          <w:lang w:eastAsia="ar-SA"/>
        </w:rPr>
        <w:t>Separate payments must be made for each workshop</w:t>
      </w:r>
    </w:p>
    <w:p w14:paraId="2A64EEEE" w14:textId="77777777" w:rsidR="00650841" w:rsidRPr="00650841" w:rsidRDefault="00650841" w:rsidP="00650841">
      <w:pPr>
        <w:suppressAutoHyphens/>
        <w:spacing w:line="244" w:lineRule="exact"/>
        <w:jc w:val="both"/>
        <w:rPr>
          <w:rFonts w:ascii="Tahoma" w:hAnsi="Tahoma"/>
          <w:b/>
          <w:i/>
          <w:color w:val="FF0000"/>
          <w:sz w:val="20"/>
          <w:lang w:eastAsia="ar-SA"/>
        </w:rPr>
      </w:pPr>
    </w:p>
    <w:p w14:paraId="7D2EF294" w14:textId="77777777" w:rsidR="00650841" w:rsidRPr="00650841" w:rsidRDefault="00650841" w:rsidP="00650841">
      <w:pPr>
        <w:suppressAutoHyphens/>
        <w:spacing w:line="244" w:lineRule="exact"/>
        <w:jc w:val="both"/>
        <w:rPr>
          <w:rFonts w:ascii="Tahoma" w:hAnsi="Tahoma"/>
          <w:sz w:val="20"/>
          <w:lang w:val="en-GB" w:eastAsia="ar-SA"/>
        </w:rPr>
      </w:pPr>
      <w:r w:rsidRPr="00650841">
        <w:rPr>
          <w:rFonts w:ascii="Tahoma" w:hAnsi="Tahoma"/>
          <w:b/>
          <w:bCs/>
          <w:sz w:val="20"/>
          <w:lang w:val="en-GB" w:eastAsia="ar-SA"/>
        </w:rPr>
        <w:t>Please put X in the method of payment below that applies to you:</w:t>
      </w:r>
    </w:p>
    <w:p w14:paraId="0D1D1AF8" w14:textId="77777777" w:rsidR="00650841" w:rsidRPr="00650841" w:rsidRDefault="00650841" w:rsidP="00650841">
      <w:pPr>
        <w:suppressAutoHyphens/>
        <w:spacing w:line="244" w:lineRule="exact"/>
        <w:jc w:val="both"/>
        <w:rPr>
          <w:rFonts w:ascii="Tahoma" w:hAnsi="Tahoma"/>
          <w:sz w:val="20"/>
          <w:lang w:val="en-GB"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65"/>
        <w:gridCol w:w="9559"/>
      </w:tblGrid>
      <w:tr w:rsidR="00650841" w:rsidRPr="00650841" w14:paraId="26136572" w14:textId="77777777" w:rsidTr="004E6B0E">
        <w:tc>
          <w:tcPr>
            <w:tcW w:w="765" w:type="dxa"/>
            <w:tcBorders>
              <w:top w:val="single" w:sz="1" w:space="0" w:color="000000"/>
              <w:left w:val="single" w:sz="1" w:space="0" w:color="000000"/>
              <w:bottom w:val="single" w:sz="1" w:space="0" w:color="000000"/>
            </w:tcBorders>
          </w:tcPr>
          <w:p w14:paraId="30A051AB" w14:textId="77777777" w:rsidR="00650841" w:rsidRPr="00650841" w:rsidRDefault="00650841" w:rsidP="00650841">
            <w:pPr>
              <w:suppressLineNumbers/>
              <w:suppressAutoHyphens/>
              <w:snapToGrid w:val="0"/>
              <w:jc w:val="center"/>
              <w:rPr>
                <w:rFonts w:ascii="Tahoma" w:hAnsi="Tahoma"/>
                <w:lang w:eastAsia="ar-SA"/>
              </w:rPr>
            </w:pPr>
          </w:p>
        </w:tc>
        <w:tc>
          <w:tcPr>
            <w:tcW w:w="9559" w:type="dxa"/>
            <w:tcBorders>
              <w:top w:val="single" w:sz="1" w:space="0" w:color="000000"/>
              <w:left w:val="single" w:sz="1" w:space="0" w:color="000000"/>
              <w:bottom w:val="single" w:sz="1" w:space="0" w:color="000000"/>
              <w:right w:val="single" w:sz="1" w:space="0" w:color="000000"/>
            </w:tcBorders>
          </w:tcPr>
          <w:p w14:paraId="1169E218" w14:textId="77777777" w:rsidR="00650841" w:rsidRPr="00650841" w:rsidRDefault="00650841" w:rsidP="00650841">
            <w:pPr>
              <w:suppressAutoHyphens/>
              <w:snapToGrid w:val="0"/>
              <w:spacing w:line="244" w:lineRule="exact"/>
              <w:jc w:val="both"/>
              <w:rPr>
                <w:lang w:eastAsia="ar-SA"/>
              </w:rPr>
            </w:pPr>
            <w:r w:rsidRPr="00650841">
              <w:rPr>
                <w:rFonts w:ascii="Tahoma" w:hAnsi="Tahoma"/>
                <w:i/>
                <w:sz w:val="20"/>
                <w:lang w:val="en-GB" w:eastAsia="ar-SA"/>
              </w:rPr>
              <w:t xml:space="preserve"> I have paid by bank transfer, and I have included the reference given above</w:t>
            </w:r>
          </w:p>
        </w:tc>
      </w:tr>
      <w:tr w:rsidR="00650841" w:rsidRPr="00650841" w14:paraId="2EA0288D" w14:textId="77777777" w:rsidTr="004E6B0E">
        <w:tc>
          <w:tcPr>
            <w:tcW w:w="765" w:type="dxa"/>
            <w:tcBorders>
              <w:left w:val="single" w:sz="1" w:space="0" w:color="000000"/>
              <w:bottom w:val="single" w:sz="1" w:space="0" w:color="000000"/>
            </w:tcBorders>
          </w:tcPr>
          <w:p w14:paraId="51279F21" w14:textId="77777777" w:rsidR="00650841" w:rsidRPr="00650841" w:rsidRDefault="00650841" w:rsidP="00650841">
            <w:pPr>
              <w:suppressLineNumbers/>
              <w:suppressAutoHyphens/>
              <w:snapToGrid w:val="0"/>
              <w:jc w:val="center"/>
              <w:rPr>
                <w:rFonts w:ascii="Tahoma" w:hAnsi="Tahoma"/>
                <w:lang w:eastAsia="ar-SA"/>
              </w:rPr>
            </w:pPr>
          </w:p>
        </w:tc>
        <w:tc>
          <w:tcPr>
            <w:tcW w:w="9559" w:type="dxa"/>
            <w:tcBorders>
              <w:left w:val="single" w:sz="1" w:space="0" w:color="000000"/>
              <w:bottom w:val="single" w:sz="1" w:space="0" w:color="000000"/>
              <w:right w:val="single" w:sz="1" w:space="0" w:color="000000"/>
            </w:tcBorders>
          </w:tcPr>
          <w:p w14:paraId="78109139" w14:textId="77777777" w:rsidR="00650841" w:rsidRPr="00650841" w:rsidRDefault="00650841" w:rsidP="00650841">
            <w:pPr>
              <w:suppressAutoHyphens/>
              <w:snapToGrid w:val="0"/>
              <w:spacing w:line="244" w:lineRule="exact"/>
              <w:jc w:val="both"/>
              <w:rPr>
                <w:lang w:eastAsia="ar-SA"/>
              </w:rPr>
            </w:pPr>
            <w:r w:rsidRPr="00650841">
              <w:rPr>
                <w:rFonts w:ascii="Tahoma" w:hAnsi="Tahoma"/>
                <w:i/>
                <w:sz w:val="20"/>
                <w:lang w:val="en-GB" w:eastAsia="ar-SA"/>
              </w:rPr>
              <w:t xml:space="preserve"> I am including a cheque with the name of the workshop on the back</w:t>
            </w:r>
          </w:p>
        </w:tc>
      </w:tr>
    </w:tbl>
    <w:p w14:paraId="514071FA" w14:textId="77777777" w:rsidR="00650841" w:rsidRPr="00650841" w:rsidRDefault="00650841" w:rsidP="00650841">
      <w:pPr>
        <w:suppressAutoHyphens/>
        <w:spacing w:line="288" w:lineRule="exact"/>
        <w:jc w:val="both"/>
        <w:rPr>
          <w:rFonts w:ascii="Tahoma" w:hAnsi="Tahoma"/>
          <w:sz w:val="20"/>
          <w:lang w:val="en-GB" w:eastAsia="ar-SA"/>
        </w:rPr>
      </w:pPr>
    </w:p>
    <w:p w14:paraId="30616BF9" w14:textId="77777777" w:rsidR="00650841" w:rsidRPr="00650841" w:rsidRDefault="00650841" w:rsidP="00650841">
      <w:pPr>
        <w:suppressAutoHyphens/>
        <w:spacing w:line="244" w:lineRule="exact"/>
        <w:jc w:val="both"/>
        <w:rPr>
          <w:rFonts w:ascii="Tahoma" w:hAnsi="Tahoma"/>
          <w:lang w:eastAsia="ar-SA"/>
        </w:rPr>
      </w:pPr>
      <w:r w:rsidRPr="00650841">
        <w:rPr>
          <w:rFonts w:ascii="Tahoma" w:hAnsi="Tahoma"/>
          <w:i/>
          <w:sz w:val="20"/>
          <w:lang w:val="en-GB" w:eastAsia="ar-SA"/>
        </w:rPr>
        <w:t>I understand the refund rules stated above.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65"/>
        <w:gridCol w:w="3780"/>
        <w:gridCol w:w="1320"/>
        <w:gridCol w:w="4459"/>
      </w:tblGrid>
      <w:tr w:rsidR="00650841" w:rsidRPr="00650841" w14:paraId="3E71B1BE" w14:textId="77777777" w:rsidTr="004E6B0E">
        <w:tc>
          <w:tcPr>
            <w:tcW w:w="765" w:type="dxa"/>
            <w:tcBorders>
              <w:top w:val="single" w:sz="1" w:space="0" w:color="000000"/>
              <w:left w:val="single" w:sz="1" w:space="0" w:color="000000"/>
              <w:bottom w:val="single" w:sz="1" w:space="0" w:color="000000"/>
            </w:tcBorders>
          </w:tcPr>
          <w:p w14:paraId="2477F55E" w14:textId="77777777" w:rsidR="00650841" w:rsidRPr="00650841" w:rsidRDefault="00650841" w:rsidP="00650841">
            <w:pPr>
              <w:suppressLineNumbers/>
              <w:suppressAutoHyphens/>
              <w:jc w:val="both"/>
              <w:rPr>
                <w:rFonts w:ascii="Tahoma" w:hAnsi="Tahoma"/>
                <w:lang w:eastAsia="ar-SA"/>
              </w:rPr>
            </w:pPr>
            <w:r w:rsidRPr="00650841">
              <w:rPr>
                <w:rFonts w:ascii="Tahoma" w:hAnsi="Tahoma"/>
                <w:lang w:eastAsia="ar-SA"/>
              </w:rPr>
              <w:t>NAME</w:t>
            </w:r>
          </w:p>
        </w:tc>
        <w:tc>
          <w:tcPr>
            <w:tcW w:w="3780" w:type="dxa"/>
            <w:tcBorders>
              <w:top w:val="single" w:sz="1" w:space="0" w:color="000000"/>
              <w:left w:val="single" w:sz="1" w:space="0" w:color="000000"/>
              <w:bottom w:val="single" w:sz="1" w:space="0" w:color="000000"/>
            </w:tcBorders>
          </w:tcPr>
          <w:p w14:paraId="290CDCAF" w14:textId="77777777" w:rsidR="00650841" w:rsidRPr="00650841" w:rsidRDefault="00650841" w:rsidP="00650841">
            <w:pPr>
              <w:suppressLineNumbers/>
              <w:suppressAutoHyphens/>
              <w:snapToGrid w:val="0"/>
              <w:jc w:val="both"/>
              <w:rPr>
                <w:rFonts w:ascii="Tahoma" w:hAnsi="Tahoma"/>
                <w:lang w:eastAsia="ar-SA"/>
              </w:rPr>
            </w:pPr>
          </w:p>
        </w:tc>
        <w:tc>
          <w:tcPr>
            <w:tcW w:w="1320" w:type="dxa"/>
            <w:tcBorders>
              <w:top w:val="single" w:sz="1" w:space="0" w:color="000000"/>
              <w:left w:val="single" w:sz="1" w:space="0" w:color="000000"/>
              <w:bottom w:val="single" w:sz="1" w:space="0" w:color="000000"/>
            </w:tcBorders>
          </w:tcPr>
          <w:p w14:paraId="6D7AEEA0" w14:textId="77777777" w:rsidR="00650841" w:rsidRPr="00650841" w:rsidRDefault="00650841" w:rsidP="00650841">
            <w:pPr>
              <w:suppressLineNumbers/>
              <w:suppressAutoHyphens/>
              <w:jc w:val="both"/>
              <w:rPr>
                <w:rFonts w:ascii="Tahoma" w:hAnsi="Tahoma"/>
                <w:lang w:eastAsia="ar-SA"/>
              </w:rPr>
            </w:pPr>
            <w:r w:rsidRPr="00650841">
              <w:rPr>
                <w:rFonts w:ascii="Tahoma" w:hAnsi="Tahoma"/>
                <w:lang w:eastAsia="ar-SA"/>
              </w:rPr>
              <w:t>SIGNED</w:t>
            </w:r>
          </w:p>
        </w:tc>
        <w:tc>
          <w:tcPr>
            <w:tcW w:w="4459" w:type="dxa"/>
            <w:tcBorders>
              <w:top w:val="single" w:sz="1" w:space="0" w:color="000000"/>
              <w:left w:val="single" w:sz="1" w:space="0" w:color="000000"/>
              <w:bottom w:val="single" w:sz="1" w:space="0" w:color="000000"/>
              <w:right w:val="single" w:sz="1" w:space="0" w:color="000000"/>
            </w:tcBorders>
          </w:tcPr>
          <w:p w14:paraId="20217427" w14:textId="77777777" w:rsidR="00650841" w:rsidRPr="00650841" w:rsidRDefault="00650841" w:rsidP="00650841">
            <w:pPr>
              <w:suppressLineNumbers/>
              <w:suppressAutoHyphens/>
              <w:snapToGrid w:val="0"/>
              <w:jc w:val="both"/>
              <w:rPr>
                <w:rFonts w:ascii="Tahoma" w:hAnsi="Tahoma"/>
                <w:lang w:eastAsia="ar-SA"/>
              </w:rPr>
            </w:pPr>
          </w:p>
        </w:tc>
      </w:tr>
      <w:tr w:rsidR="00650841" w:rsidRPr="00650841" w14:paraId="5BEE0E23" w14:textId="77777777" w:rsidTr="004E6B0E">
        <w:tc>
          <w:tcPr>
            <w:tcW w:w="765" w:type="dxa"/>
            <w:tcBorders>
              <w:left w:val="single" w:sz="1" w:space="0" w:color="000000"/>
              <w:bottom w:val="single" w:sz="1" w:space="0" w:color="000000"/>
            </w:tcBorders>
          </w:tcPr>
          <w:p w14:paraId="2ABC9AFE" w14:textId="77777777" w:rsidR="00650841" w:rsidRPr="00650841" w:rsidRDefault="00650841" w:rsidP="00650841">
            <w:pPr>
              <w:suppressLineNumbers/>
              <w:suppressAutoHyphens/>
              <w:jc w:val="both"/>
              <w:rPr>
                <w:rFonts w:ascii="Tahoma" w:hAnsi="Tahoma"/>
                <w:lang w:eastAsia="ar-SA"/>
              </w:rPr>
            </w:pPr>
            <w:r w:rsidRPr="00650841">
              <w:rPr>
                <w:rFonts w:ascii="Tahoma" w:hAnsi="Tahoma"/>
                <w:lang w:eastAsia="ar-SA"/>
              </w:rPr>
              <w:t>EMAIL</w:t>
            </w:r>
          </w:p>
        </w:tc>
        <w:tc>
          <w:tcPr>
            <w:tcW w:w="3780" w:type="dxa"/>
            <w:tcBorders>
              <w:left w:val="single" w:sz="1" w:space="0" w:color="000000"/>
              <w:bottom w:val="single" w:sz="1" w:space="0" w:color="000000"/>
            </w:tcBorders>
          </w:tcPr>
          <w:p w14:paraId="2092DB5E" w14:textId="77777777" w:rsidR="00650841" w:rsidRPr="00650841" w:rsidRDefault="00650841" w:rsidP="00650841">
            <w:pPr>
              <w:suppressLineNumbers/>
              <w:suppressAutoHyphens/>
              <w:snapToGrid w:val="0"/>
              <w:jc w:val="both"/>
              <w:rPr>
                <w:rFonts w:ascii="Tahoma" w:hAnsi="Tahoma"/>
                <w:lang w:eastAsia="ar-SA"/>
              </w:rPr>
            </w:pPr>
          </w:p>
        </w:tc>
        <w:tc>
          <w:tcPr>
            <w:tcW w:w="1320" w:type="dxa"/>
            <w:tcBorders>
              <w:left w:val="single" w:sz="1" w:space="0" w:color="000000"/>
              <w:bottom w:val="single" w:sz="1" w:space="0" w:color="000000"/>
            </w:tcBorders>
          </w:tcPr>
          <w:p w14:paraId="3CF65780" w14:textId="77777777" w:rsidR="00650841" w:rsidRPr="00650841" w:rsidRDefault="00650841" w:rsidP="00650841">
            <w:pPr>
              <w:suppressLineNumbers/>
              <w:suppressAutoHyphens/>
              <w:jc w:val="both"/>
              <w:rPr>
                <w:rFonts w:ascii="Tahoma" w:hAnsi="Tahoma"/>
                <w:lang w:eastAsia="ar-SA"/>
              </w:rPr>
            </w:pPr>
            <w:r w:rsidRPr="00650841">
              <w:rPr>
                <w:rFonts w:ascii="Tahoma" w:hAnsi="Tahoma"/>
                <w:lang w:eastAsia="ar-SA"/>
              </w:rPr>
              <w:t>TELEPHONE</w:t>
            </w:r>
          </w:p>
        </w:tc>
        <w:tc>
          <w:tcPr>
            <w:tcW w:w="4459" w:type="dxa"/>
            <w:tcBorders>
              <w:left w:val="single" w:sz="1" w:space="0" w:color="000000"/>
              <w:bottom w:val="single" w:sz="1" w:space="0" w:color="000000"/>
              <w:right w:val="single" w:sz="1" w:space="0" w:color="000000"/>
            </w:tcBorders>
          </w:tcPr>
          <w:p w14:paraId="5187A5BC" w14:textId="77777777" w:rsidR="00650841" w:rsidRPr="00650841" w:rsidRDefault="00650841" w:rsidP="00650841">
            <w:pPr>
              <w:suppressLineNumbers/>
              <w:suppressAutoHyphens/>
              <w:snapToGrid w:val="0"/>
              <w:jc w:val="both"/>
              <w:rPr>
                <w:rFonts w:ascii="Tahoma" w:hAnsi="Tahoma"/>
                <w:lang w:eastAsia="ar-SA"/>
              </w:rPr>
            </w:pPr>
          </w:p>
        </w:tc>
      </w:tr>
    </w:tbl>
    <w:p w14:paraId="56A143AF" w14:textId="77777777" w:rsidR="00650841" w:rsidRPr="00650841" w:rsidRDefault="00650841" w:rsidP="00650841">
      <w:pPr>
        <w:suppressAutoHyphens/>
        <w:spacing w:line="288" w:lineRule="exact"/>
        <w:jc w:val="both"/>
        <w:rPr>
          <w:rFonts w:ascii="Tahoma" w:hAnsi="Tahoma"/>
          <w:sz w:val="20"/>
          <w:lang w:val="en-GB" w:eastAsia="ar-SA"/>
        </w:rPr>
      </w:pPr>
    </w:p>
    <w:p w14:paraId="03AE6ACB" w14:textId="77777777" w:rsidR="00650841" w:rsidRPr="00650841" w:rsidRDefault="00650841" w:rsidP="00650841">
      <w:pPr>
        <w:suppressAutoHyphens/>
        <w:spacing w:line="288" w:lineRule="exact"/>
        <w:jc w:val="both"/>
        <w:rPr>
          <w:rFonts w:ascii="Tahoma" w:hAnsi="Tahoma"/>
          <w:sz w:val="20"/>
          <w:lang w:val="en-GB" w:eastAsia="ar-SA"/>
        </w:rPr>
      </w:pPr>
    </w:p>
    <w:p w14:paraId="55439588" w14:textId="77777777" w:rsidR="00650841" w:rsidRPr="00650841" w:rsidRDefault="00650841" w:rsidP="00650841">
      <w:pPr>
        <w:suppressAutoHyphens/>
        <w:spacing w:line="244" w:lineRule="exact"/>
        <w:jc w:val="both"/>
        <w:rPr>
          <w:rFonts w:ascii="Tahoma" w:hAnsi="Tahoma"/>
          <w:sz w:val="20"/>
          <w:lang w:val="en-GB" w:eastAsia="ar-SA"/>
        </w:rPr>
      </w:pPr>
      <w:r w:rsidRPr="00650841">
        <w:rPr>
          <w:rFonts w:ascii="Tahoma" w:hAnsi="Tahoma"/>
          <w:b/>
          <w:bCs/>
          <w:sz w:val="20"/>
          <w:lang w:val="en-GB" w:eastAsia="ar-SA"/>
        </w:rPr>
        <w:t>Please put X to show how you would like confirmation of your place:</w:t>
      </w:r>
    </w:p>
    <w:p w14:paraId="1CCC6D8E" w14:textId="77777777" w:rsidR="00650841" w:rsidRPr="00650841" w:rsidRDefault="00650841" w:rsidP="00650841">
      <w:pPr>
        <w:suppressAutoHyphens/>
        <w:spacing w:line="288" w:lineRule="exact"/>
        <w:jc w:val="both"/>
        <w:rPr>
          <w:rFonts w:ascii="Tahoma" w:hAnsi="Tahoma"/>
          <w:sz w:val="20"/>
          <w:lang w:val="en-GB"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65"/>
        <w:gridCol w:w="9559"/>
      </w:tblGrid>
      <w:tr w:rsidR="00650841" w:rsidRPr="00650841" w14:paraId="04059FAC" w14:textId="77777777" w:rsidTr="004E6B0E">
        <w:tc>
          <w:tcPr>
            <w:tcW w:w="765" w:type="dxa"/>
            <w:tcBorders>
              <w:top w:val="single" w:sz="1" w:space="0" w:color="000000"/>
              <w:left w:val="single" w:sz="1" w:space="0" w:color="000000"/>
              <w:bottom w:val="single" w:sz="1" w:space="0" w:color="000000"/>
            </w:tcBorders>
          </w:tcPr>
          <w:p w14:paraId="6993B0AF" w14:textId="77777777" w:rsidR="00650841" w:rsidRPr="00650841" w:rsidRDefault="00650841" w:rsidP="00650841">
            <w:pPr>
              <w:suppressLineNumbers/>
              <w:suppressAutoHyphens/>
              <w:snapToGrid w:val="0"/>
              <w:jc w:val="center"/>
              <w:rPr>
                <w:rFonts w:ascii="Tahoma" w:hAnsi="Tahoma"/>
                <w:lang w:eastAsia="ar-SA"/>
              </w:rPr>
            </w:pPr>
          </w:p>
        </w:tc>
        <w:tc>
          <w:tcPr>
            <w:tcW w:w="9559" w:type="dxa"/>
            <w:tcBorders>
              <w:top w:val="single" w:sz="1" w:space="0" w:color="000000"/>
              <w:left w:val="single" w:sz="1" w:space="0" w:color="000000"/>
              <w:bottom w:val="single" w:sz="1" w:space="0" w:color="000000"/>
              <w:right w:val="single" w:sz="1" w:space="0" w:color="000000"/>
            </w:tcBorders>
          </w:tcPr>
          <w:p w14:paraId="61EE0A15" w14:textId="77777777" w:rsidR="00650841" w:rsidRPr="00650841" w:rsidRDefault="00650841" w:rsidP="00650841">
            <w:pPr>
              <w:suppressAutoHyphens/>
              <w:snapToGrid w:val="0"/>
              <w:spacing w:line="244" w:lineRule="exact"/>
              <w:jc w:val="both"/>
              <w:rPr>
                <w:lang w:eastAsia="ar-SA"/>
              </w:rPr>
            </w:pPr>
            <w:r w:rsidRPr="00650841">
              <w:rPr>
                <w:rFonts w:ascii="Tahoma" w:hAnsi="Tahoma"/>
                <w:i/>
                <w:sz w:val="20"/>
                <w:lang w:val="en-GB" w:eastAsia="ar-SA"/>
              </w:rPr>
              <w:t xml:space="preserve">I would like confirmation by post, </w:t>
            </w:r>
            <w:r w:rsidRPr="00650841">
              <w:rPr>
                <w:rFonts w:ascii="Tahoma" w:hAnsi="Tahoma"/>
                <w:b/>
                <w:bCs/>
                <w:i/>
                <w:sz w:val="20"/>
                <w:lang w:val="en-GB" w:eastAsia="ar-SA"/>
              </w:rPr>
              <w:t>and I have included an s.a.e.</w:t>
            </w:r>
          </w:p>
        </w:tc>
      </w:tr>
      <w:tr w:rsidR="00650841" w:rsidRPr="00650841" w14:paraId="372F9E14" w14:textId="77777777" w:rsidTr="004E6B0E">
        <w:tc>
          <w:tcPr>
            <w:tcW w:w="765" w:type="dxa"/>
            <w:tcBorders>
              <w:left w:val="single" w:sz="1" w:space="0" w:color="000000"/>
              <w:bottom w:val="single" w:sz="1" w:space="0" w:color="000000"/>
            </w:tcBorders>
          </w:tcPr>
          <w:p w14:paraId="66CB4D5E" w14:textId="77777777" w:rsidR="00650841" w:rsidRPr="00650841" w:rsidRDefault="00650841" w:rsidP="00650841">
            <w:pPr>
              <w:suppressLineNumbers/>
              <w:suppressAutoHyphens/>
              <w:snapToGrid w:val="0"/>
              <w:jc w:val="center"/>
              <w:rPr>
                <w:rFonts w:ascii="Tahoma" w:hAnsi="Tahoma"/>
                <w:lang w:eastAsia="ar-SA"/>
              </w:rPr>
            </w:pPr>
          </w:p>
        </w:tc>
        <w:tc>
          <w:tcPr>
            <w:tcW w:w="9559" w:type="dxa"/>
            <w:tcBorders>
              <w:left w:val="single" w:sz="1" w:space="0" w:color="000000"/>
              <w:bottom w:val="single" w:sz="1" w:space="0" w:color="000000"/>
              <w:right w:val="single" w:sz="1" w:space="0" w:color="000000"/>
            </w:tcBorders>
          </w:tcPr>
          <w:p w14:paraId="2063FEB8" w14:textId="77777777" w:rsidR="00650841" w:rsidRPr="00650841" w:rsidRDefault="00650841" w:rsidP="00650841">
            <w:pPr>
              <w:suppressAutoHyphens/>
              <w:snapToGrid w:val="0"/>
              <w:spacing w:line="244" w:lineRule="exact"/>
              <w:jc w:val="both"/>
              <w:rPr>
                <w:lang w:eastAsia="ar-SA"/>
              </w:rPr>
            </w:pPr>
            <w:r w:rsidRPr="00650841">
              <w:rPr>
                <w:rFonts w:ascii="Tahoma" w:hAnsi="Tahoma"/>
                <w:b/>
                <w:bCs/>
                <w:i/>
                <w:sz w:val="20"/>
                <w:szCs w:val="18"/>
                <w:lang w:val="en-GB" w:eastAsia="ar-SA"/>
              </w:rPr>
              <w:t>I would like confirmation by email</w:t>
            </w:r>
          </w:p>
        </w:tc>
      </w:tr>
    </w:tbl>
    <w:p w14:paraId="5C8B36EF" w14:textId="77777777" w:rsidR="00650841" w:rsidRPr="008D63D6" w:rsidRDefault="00650841" w:rsidP="00650841">
      <w:pPr>
        <w:rPr>
          <w:rFonts w:ascii="Tahoma" w:hAnsi="Tahoma"/>
          <w:b/>
          <w:sz w:val="20"/>
          <w:lang w:val="en-GB"/>
        </w:rPr>
      </w:pPr>
    </w:p>
    <w:sectPr w:rsidR="00650841" w:rsidRPr="008D63D6" w:rsidSect="00151F15">
      <w:pgSz w:w="11906" w:h="16838" w:code="9"/>
      <w:pgMar w:top="567" w:right="964" w:bottom="113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025CC7"/>
    <w:multiLevelType w:val="hybridMultilevel"/>
    <w:tmpl w:val="7C70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B225B1"/>
    <w:multiLevelType w:val="hybridMultilevel"/>
    <w:tmpl w:val="5F8C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281DCA"/>
    <w:multiLevelType w:val="hybridMultilevel"/>
    <w:tmpl w:val="2110AF5C"/>
    <w:lvl w:ilvl="0" w:tplc="501227F6">
      <w:start w:val="1"/>
      <w:numFmt w:val="bullet"/>
      <w:lvlText w:val=""/>
      <w:lvlJc w:val="left"/>
      <w:pPr>
        <w:tabs>
          <w:tab w:val="num" w:pos="1560"/>
        </w:tabs>
        <w:ind w:left="15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31285658">
    <w:abstractNumId w:val="2"/>
  </w:num>
  <w:num w:numId="2" w16cid:durableId="1518739601">
    <w:abstractNumId w:val="1"/>
  </w:num>
  <w:num w:numId="3" w16cid:durableId="4718238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D1"/>
    <w:rsid w:val="0001396F"/>
    <w:rsid w:val="000543E2"/>
    <w:rsid w:val="00084D33"/>
    <w:rsid w:val="000F63A1"/>
    <w:rsid w:val="00151F15"/>
    <w:rsid w:val="001753E3"/>
    <w:rsid w:val="0019553B"/>
    <w:rsid w:val="001A6B58"/>
    <w:rsid w:val="0020485F"/>
    <w:rsid w:val="002061C5"/>
    <w:rsid w:val="002574D1"/>
    <w:rsid w:val="00392288"/>
    <w:rsid w:val="003A1E37"/>
    <w:rsid w:val="003E4C42"/>
    <w:rsid w:val="00561BB4"/>
    <w:rsid w:val="005A5A17"/>
    <w:rsid w:val="005E669B"/>
    <w:rsid w:val="00650841"/>
    <w:rsid w:val="00703874"/>
    <w:rsid w:val="00730EBA"/>
    <w:rsid w:val="00860A50"/>
    <w:rsid w:val="008D63D6"/>
    <w:rsid w:val="009648D8"/>
    <w:rsid w:val="009840AC"/>
    <w:rsid w:val="00A14D1C"/>
    <w:rsid w:val="00A91E80"/>
    <w:rsid w:val="00BF7DB5"/>
    <w:rsid w:val="00C501CC"/>
    <w:rsid w:val="00D11CFC"/>
    <w:rsid w:val="00D43A47"/>
    <w:rsid w:val="00DB01C3"/>
    <w:rsid w:val="00ED1E3E"/>
    <w:rsid w:val="00F72A81"/>
    <w:rsid w:val="00F956C8"/>
    <w:rsid w:val="00FA3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4A434"/>
  <w15:chartTrackingRefBased/>
  <w15:docId w15:val="{CE8E566E-3960-45EC-A222-F1254752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4D1"/>
    <w:rPr>
      <w:rFonts w:ascii="Verdana" w:eastAsia="SimSun" w:hAnsi="Verdana" w:cs="Tahoma"/>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840AC"/>
    <w:rPr>
      <w:color w:val="0000FF"/>
      <w:u w:val="single"/>
    </w:rPr>
  </w:style>
  <w:style w:type="paragraph" w:styleId="NormalWeb">
    <w:name w:val="Normal (Web)"/>
    <w:basedOn w:val="Normal"/>
    <w:uiPriority w:val="99"/>
    <w:unhideWhenUsed/>
    <w:rsid w:val="00703874"/>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sie.brown5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721</Words>
  <Characters>3571</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Gloucestershire Lettering Arts</vt:lpstr>
    </vt:vector>
  </TitlesOfParts>
  <Company>Josie Brown</Company>
  <LinksUpToDate>false</LinksUpToDate>
  <CharactersWithSpaces>4227</CharactersWithSpaces>
  <SharedDoc>false</SharedDoc>
  <HLinks>
    <vt:vector size="6" baseType="variant">
      <vt:variant>
        <vt:i4>2752599</vt:i4>
      </vt:variant>
      <vt:variant>
        <vt:i4>0</vt:i4>
      </vt:variant>
      <vt:variant>
        <vt:i4>0</vt:i4>
      </vt:variant>
      <vt:variant>
        <vt:i4>5</vt:i4>
      </vt:variant>
      <vt:variant>
        <vt:lpwstr>mailto:josie.brown53@gmail.com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Gloucestershire Lettering Arts</dc:title>
  <dc:subject/>
  <dc:creator>Josie</dc:creator>
  <cp:keywords/>
  <dc:description/>
  <cp:lastModifiedBy>Sheila Murray</cp:lastModifiedBy>
  <cp:revision>2</cp:revision>
  <dcterms:created xsi:type="dcterms:W3CDTF">2026-09-03T12:55:00Z</dcterms:created>
  <dcterms:modified xsi:type="dcterms:W3CDTF">2026-09-03T12:55:00Z</dcterms:modified>
</cp:coreProperties>
</file>